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2C29" w14:textId="77777777" w:rsidR="00463F4A" w:rsidRDefault="00463F4A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7332B50" w14:textId="77777777" w:rsidR="00463F4A" w:rsidRDefault="00463F4A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4E0E2D5" w14:textId="0BBBD1E1" w:rsidR="00DD6DB3" w:rsidRPr="00FB1581" w:rsidRDefault="002A3EA5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The regular meeting of the Eldred Township Board of Supervisors was called to order </w:t>
      </w:r>
      <w:r w:rsidR="00FF48F9">
        <w:rPr>
          <w:sz w:val="18"/>
          <w:szCs w:val="18"/>
        </w:rPr>
        <w:t>Wedne</w:t>
      </w:r>
      <w:r w:rsidR="007937FA" w:rsidRPr="00FB1581">
        <w:rPr>
          <w:sz w:val="18"/>
          <w:szCs w:val="18"/>
        </w:rPr>
        <w:t>s</w:t>
      </w:r>
      <w:r w:rsidRPr="00FB1581">
        <w:rPr>
          <w:sz w:val="18"/>
          <w:szCs w:val="18"/>
        </w:rPr>
        <w:t xml:space="preserve">day, </w:t>
      </w:r>
      <w:r w:rsidR="00FF48F9">
        <w:rPr>
          <w:sz w:val="18"/>
          <w:szCs w:val="18"/>
        </w:rPr>
        <w:t>Novem</w:t>
      </w:r>
      <w:r w:rsidR="006C2F4D">
        <w:rPr>
          <w:sz w:val="18"/>
          <w:szCs w:val="18"/>
        </w:rPr>
        <w:t xml:space="preserve">ber </w:t>
      </w:r>
      <w:r w:rsidR="00086870">
        <w:rPr>
          <w:sz w:val="18"/>
          <w:szCs w:val="18"/>
        </w:rPr>
        <w:t>2</w:t>
      </w:r>
      <w:r w:rsidRPr="00FB1581">
        <w:rPr>
          <w:sz w:val="18"/>
          <w:szCs w:val="18"/>
        </w:rPr>
        <w:t xml:space="preserve">, 2022 </w:t>
      </w:r>
      <w:r w:rsidR="0021411B" w:rsidRPr="00FB1581">
        <w:rPr>
          <w:sz w:val="18"/>
          <w:szCs w:val="18"/>
        </w:rPr>
        <w:t>at</w:t>
      </w:r>
      <w:r w:rsidR="009D5661" w:rsidRPr="00FB1581">
        <w:rPr>
          <w:sz w:val="18"/>
          <w:szCs w:val="18"/>
        </w:rPr>
        <w:t xml:space="preserve"> </w:t>
      </w:r>
      <w:r w:rsidR="003F1854" w:rsidRPr="00FB1581">
        <w:rPr>
          <w:sz w:val="18"/>
          <w:szCs w:val="18"/>
        </w:rPr>
        <w:t>7</w:t>
      </w:r>
      <w:r w:rsidR="00476B5D" w:rsidRPr="00FB1581">
        <w:rPr>
          <w:sz w:val="18"/>
          <w:szCs w:val="18"/>
        </w:rPr>
        <w:t>:</w:t>
      </w:r>
      <w:r w:rsidR="009F65D4" w:rsidRPr="00FB1581">
        <w:rPr>
          <w:sz w:val="18"/>
          <w:szCs w:val="18"/>
        </w:rPr>
        <w:t>0</w:t>
      </w:r>
      <w:r w:rsidR="007210B4">
        <w:rPr>
          <w:sz w:val="18"/>
          <w:szCs w:val="18"/>
        </w:rPr>
        <w:t>1</w:t>
      </w:r>
      <w:r w:rsidR="00CC777A" w:rsidRPr="00FB1581">
        <w:rPr>
          <w:sz w:val="18"/>
          <w:szCs w:val="18"/>
        </w:rPr>
        <w:t xml:space="preserve"> PM</w:t>
      </w:r>
      <w:r w:rsidR="00E63324" w:rsidRPr="00FB1581">
        <w:rPr>
          <w:sz w:val="18"/>
          <w:szCs w:val="18"/>
        </w:rPr>
        <w:t xml:space="preserve"> by </w:t>
      </w:r>
      <w:r w:rsidR="00A06279" w:rsidRPr="00FB1581">
        <w:rPr>
          <w:sz w:val="18"/>
          <w:szCs w:val="18"/>
        </w:rPr>
        <w:t>Chairman Cody Hoover.</w:t>
      </w:r>
      <w:r w:rsidR="00476B5D" w:rsidRPr="00FB1581">
        <w:rPr>
          <w:sz w:val="18"/>
          <w:szCs w:val="18"/>
        </w:rPr>
        <w:t xml:space="preserve"> </w:t>
      </w:r>
      <w:r w:rsidR="00036C00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P</w:t>
      </w:r>
      <w:r w:rsidR="00476B5D" w:rsidRPr="00FB1581">
        <w:rPr>
          <w:sz w:val="18"/>
          <w:szCs w:val="18"/>
        </w:rPr>
        <w:t>resent:</w:t>
      </w:r>
      <w:r w:rsidR="00FD07D4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Supervisor</w:t>
      </w:r>
      <w:r w:rsidR="00CC777A" w:rsidRPr="00FB1581">
        <w:rPr>
          <w:sz w:val="18"/>
          <w:szCs w:val="18"/>
        </w:rPr>
        <w:t xml:space="preserve">s </w:t>
      </w:r>
      <w:r w:rsidR="00FF48F9">
        <w:rPr>
          <w:sz w:val="18"/>
          <w:szCs w:val="18"/>
        </w:rPr>
        <w:t xml:space="preserve">John Harvey, </w:t>
      </w:r>
      <w:r w:rsidR="00B1374F" w:rsidRPr="00FB1581">
        <w:rPr>
          <w:sz w:val="18"/>
          <w:szCs w:val="18"/>
        </w:rPr>
        <w:t>Secretary/</w:t>
      </w:r>
      <w:r w:rsidR="00E90899" w:rsidRPr="00FB1581">
        <w:rPr>
          <w:sz w:val="18"/>
          <w:szCs w:val="18"/>
        </w:rPr>
        <w:t>T</w:t>
      </w:r>
      <w:r w:rsidR="00895314" w:rsidRPr="00FB1581">
        <w:rPr>
          <w:sz w:val="18"/>
          <w:szCs w:val="18"/>
        </w:rPr>
        <w:t>reasurer</w:t>
      </w:r>
      <w:r w:rsidR="004B46C0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Amy See</w:t>
      </w:r>
      <w:r w:rsidR="00FF48F9">
        <w:rPr>
          <w:sz w:val="18"/>
          <w:szCs w:val="18"/>
        </w:rPr>
        <w:t>, and Dance Drier, Solicitor</w:t>
      </w:r>
      <w:r w:rsidR="00086870">
        <w:rPr>
          <w:sz w:val="18"/>
          <w:szCs w:val="18"/>
        </w:rPr>
        <w:t>.</w:t>
      </w:r>
      <w:r w:rsidR="006D7A97" w:rsidRPr="00FB1581">
        <w:rPr>
          <w:sz w:val="18"/>
          <w:szCs w:val="18"/>
        </w:rPr>
        <w:t xml:space="preserve"> </w:t>
      </w:r>
      <w:r w:rsidR="00E90899" w:rsidRPr="00FB1581">
        <w:rPr>
          <w:sz w:val="18"/>
          <w:szCs w:val="18"/>
        </w:rPr>
        <w:t xml:space="preserve"> </w:t>
      </w:r>
      <w:r w:rsidR="00163A58" w:rsidRPr="00FB1581">
        <w:rPr>
          <w:sz w:val="18"/>
          <w:szCs w:val="18"/>
        </w:rPr>
        <w:t>T</w:t>
      </w:r>
      <w:r w:rsidR="00F72F5E" w:rsidRPr="00FB1581">
        <w:rPr>
          <w:sz w:val="18"/>
          <w:szCs w:val="18"/>
        </w:rPr>
        <w:t xml:space="preserve">he </w:t>
      </w:r>
      <w:r w:rsidR="00086870">
        <w:rPr>
          <w:sz w:val="18"/>
          <w:szCs w:val="18"/>
        </w:rPr>
        <w:t xml:space="preserve">October </w:t>
      </w:r>
      <w:r w:rsidR="00FF48F9">
        <w:rPr>
          <w:sz w:val="18"/>
          <w:szCs w:val="18"/>
        </w:rPr>
        <w:t>20</w:t>
      </w:r>
      <w:r w:rsidR="00DD6DB3" w:rsidRPr="00FB1581">
        <w:rPr>
          <w:sz w:val="18"/>
          <w:szCs w:val="18"/>
        </w:rPr>
        <w:t>,</w:t>
      </w:r>
      <w:r w:rsidR="00530B05" w:rsidRPr="00FB1581">
        <w:rPr>
          <w:sz w:val="18"/>
          <w:szCs w:val="18"/>
        </w:rPr>
        <w:t xml:space="preserve"> 2022</w:t>
      </w:r>
      <w:r w:rsidR="00B04E5E" w:rsidRPr="00FB1581">
        <w:rPr>
          <w:sz w:val="18"/>
          <w:szCs w:val="18"/>
        </w:rPr>
        <w:t xml:space="preserve"> meeting minutes </w:t>
      </w:r>
      <w:r w:rsidR="00E63324" w:rsidRPr="00FB1581">
        <w:rPr>
          <w:sz w:val="18"/>
          <w:szCs w:val="18"/>
        </w:rPr>
        <w:t xml:space="preserve">were </w:t>
      </w:r>
      <w:r w:rsidR="00446D2B" w:rsidRPr="00FB1581">
        <w:rPr>
          <w:sz w:val="18"/>
          <w:szCs w:val="18"/>
        </w:rPr>
        <w:t>approved</w:t>
      </w:r>
      <w:r w:rsidR="009E775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following </w:t>
      </w:r>
      <w:r w:rsidR="004A2180" w:rsidRPr="00FB1581">
        <w:rPr>
          <w:sz w:val="18"/>
          <w:szCs w:val="18"/>
        </w:rPr>
        <w:t xml:space="preserve">the motion of </w:t>
      </w:r>
      <w:r w:rsidR="00FF48F9">
        <w:rPr>
          <w:sz w:val="18"/>
          <w:szCs w:val="18"/>
        </w:rPr>
        <w:t>Cody Hoover</w:t>
      </w:r>
      <w:r w:rsidR="0021411B" w:rsidRPr="00FB1581">
        <w:rPr>
          <w:sz w:val="18"/>
          <w:szCs w:val="18"/>
        </w:rPr>
        <w:t xml:space="preserve"> </w:t>
      </w:r>
      <w:r w:rsidR="004A2180" w:rsidRPr="00FB1581">
        <w:rPr>
          <w:sz w:val="18"/>
          <w:szCs w:val="18"/>
        </w:rPr>
        <w:t xml:space="preserve">and </w:t>
      </w:r>
      <w:r w:rsidR="005A3C1D" w:rsidRPr="00FB1581">
        <w:rPr>
          <w:sz w:val="18"/>
          <w:szCs w:val="18"/>
        </w:rPr>
        <w:t>second from</w:t>
      </w:r>
      <w:r w:rsidR="006132F9" w:rsidRPr="00FB1581">
        <w:rPr>
          <w:sz w:val="18"/>
          <w:szCs w:val="18"/>
        </w:rPr>
        <w:t xml:space="preserve"> </w:t>
      </w:r>
      <w:r w:rsidR="00FF48F9">
        <w:rPr>
          <w:sz w:val="18"/>
          <w:szCs w:val="18"/>
        </w:rPr>
        <w:t>John Harvey</w:t>
      </w:r>
      <w:r w:rsidR="0021411B" w:rsidRPr="00FB1581">
        <w:rPr>
          <w:sz w:val="18"/>
          <w:szCs w:val="18"/>
        </w:rPr>
        <w:t xml:space="preserve">, </w:t>
      </w:r>
      <w:r w:rsidR="004A2180" w:rsidRPr="00FB1581">
        <w:rPr>
          <w:sz w:val="18"/>
          <w:szCs w:val="18"/>
        </w:rPr>
        <w:t>unanimous.</w:t>
      </w:r>
      <w:r w:rsidR="0089531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The </w:t>
      </w:r>
      <w:r w:rsidR="00FF48F9">
        <w:rPr>
          <w:sz w:val="18"/>
          <w:szCs w:val="18"/>
        </w:rPr>
        <w:t>November 2</w:t>
      </w:r>
      <w:r w:rsidR="006D7A97" w:rsidRPr="00FB1581">
        <w:rPr>
          <w:sz w:val="18"/>
          <w:szCs w:val="18"/>
        </w:rPr>
        <w:t xml:space="preserve">, 2022 </w:t>
      </w:r>
      <w:r w:rsidR="00B1374F" w:rsidRPr="00FB1581">
        <w:rPr>
          <w:sz w:val="18"/>
          <w:szCs w:val="18"/>
        </w:rPr>
        <w:t>Accounts Payable</w:t>
      </w:r>
      <w:r w:rsidR="00DD6DB3" w:rsidRPr="00FB1581">
        <w:rPr>
          <w:sz w:val="18"/>
          <w:szCs w:val="18"/>
        </w:rPr>
        <w:t xml:space="preserve"> was approved </w:t>
      </w:r>
      <w:r w:rsidR="00CA7EC0" w:rsidRPr="00FB1581">
        <w:rPr>
          <w:sz w:val="18"/>
          <w:szCs w:val="18"/>
        </w:rPr>
        <w:t>following the motion from</w:t>
      </w:r>
      <w:r w:rsidR="0021411B" w:rsidRPr="00FB1581">
        <w:rPr>
          <w:sz w:val="18"/>
          <w:szCs w:val="18"/>
        </w:rPr>
        <w:t xml:space="preserve"> </w:t>
      </w:r>
      <w:r w:rsidR="00FF48F9">
        <w:rPr>
          <w:sz w:val="18"/>
          <w:szCs w:val="18"/>
        </w:rPr>
        <w:t>Cody Hoover</w:t>
      </w:r>
      <w:r w:rsidR="00CC777A" w:rsidRPr="00FB1581">
        <w:rPr>
          <w:sz w:val="18"/>
          <w:szCs w:val="18"/>
        </w:rPr>
        <w:t xml:space="preserve"> and second from </w:t>
      </w:r>
      <w:r w:rsidR="00FF48F9">
        <w:rPr>
          <w:sz w:val="18"/>
          <w:szCs w:val="18"/>
        </w:rPr>
        <w:t>John Harvey</w:t>
      </w:r>
      <w:r w:rsidR="0042406F" w:rsidRPr="00FB1581">
        <w:rPr>
          <w:sz w:val="18"/>
          <w:szCs w:val="18"/>
        </w:rPr>
        <w:t>,</w:t>
      </w:r>
      <w:r w:rsidR="00CA7EC0" w:rsidRPr="00FB1581">
        <w:rPr>
          <w:sz w:val="18"/>
          <w:szCs w:val="18"/>
        </w:rPr>
        <w:t xml:space="preserve"> </w:t>
      </w:r>
      <w:bookmarkStart w:id="0" w:name="_Hlk94786116"/>
      <w:r w:rsidR="0042406F" w:rsidRPr="00FB1581">
        <w:rPr>
          <w:sz w:val="18"/>
          <w:szCs w:val="18"/>
        </w:rPr>
        <w:t>u</w:t>
      </w:r>
      <w:r w:rsidR="00CA7EC0" w:rsidRPr="00FB1581">
        <w:rPr>
          <w:sz w:val="18"/>
          <w:szCs w:val="18"/>
        </w:rPr>
        <w:t>nanimous</w:t>
      </w:r>
      <w:bookmarkEnd w:id="0"/>
      <w:r w:rsidRPr="00FB1581">
        <w:rPr>
          <w:sz w:val="18"/>
          <w:szCs w:val="18"/>
        </w:rPr>
        <w:t>.</w:t>
      </w:r>
    </w:p>
    <w:p w14:paraId="571CA436" w14:textId="37E9A6BA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6C2F4D">
        <w:rPr>
          <w:sz w:val="18"/>
          <w:szCs w:val="18"/>
        </w:rPr>
        <w:t>No report.</w:t>
      </w:r>
    </w:p>
    <w:p w14:paraId="581578EE" w14:textId="77756483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="00FF48F9">
        <w:rPr>
          <w:sz w:val="18"/>
          <w:szCs w:val="18"/>
        </w:rPr>
        <w:t>-Received email regarding cell tower on Mosteller Road.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15FF10F6" w:rsidR="005668F1" w:rsidRPr="00FB1581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="006642EA">
        <w:rPr>
          <w:b/>
          <w:bCs/>
          <w:sz w:val="18"/>
          <w:szCs w:val="18"/>
        </w:rPr>
        <w:t>—</w:t>
      </w:r>
      <w:r w:rsidR="006642EA" w:rsidRPr="006642EA">
        <w:rPr>
          <w:sz w:val="18"/>
          <w:szCs w:val="18"/>
        </w:rPr>
        <w:t>Ordered hoses for F-550.</w:t>
      </w:r>
    </w:p>
    <w:p w14:paraId="68D58B1F" w14:textId="78F0DC0A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r w:rsidR="00C70283" w:rsidRPr="00FB1581">
        <w:rPr>
          <w:sz w:val="18"/>
          <w:szCs w:val="18"/>
        </w:rPr>
        <w:t>-</w:t>
      </w:r>
      <w:r w:rsidR="00086870">
        <w:rPr>
          <w:sz w:val="18"/>
          <w:szCs w:val="18"/>
        </w:rPr>
        <w:t xml:space="preserve"> Randy Webster, Engineer, and Dance Drier, Solicitor are working on</w:t>
      </w:r>
      <w:r w:rsidR="006642EA">
        <w:rPr>
          <w:sz w:val="18"/>
          <w:szCs w:val="18"/>
        </w:rPr>
        <w:t xml:space="preserve"> long term</w:t>
      </w:r>
      <w:r w:rsidR="00086870">
        <w:rPr>
          <w:sz w:val="18"/>
          <w:szCs w:val="18"/>
        </w:rPr>
        <w:t xml:space="preserve"> </w:t>
      </w:r>
      <w:r w:rsidR="006642EA">
        <w:rPr>
          <w:sz w:val="18"/>
          <w:szCs w:val="18"/>
        </w:rPr>
        <w:t xml:space="preserve">easements and </w:t>
      </w:r>
      <w:r w:rsidR="00086870">
        <w:rPr>
          <w:sz w:val="18"/>
          <w:szCs w:val="18"/>
        </w:rPr>
        <w:t>a permanent maintenance agreement.</w:t>
      </w:r>
    </w:p>
    <w:p w14:paraId="389D9DBA" w14:textId="2E79E87E" w:rsidR="004B16E8" w:rsidRPr="00FB1581" w:rsidRDefault="00C70283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proofErr w:type="spellStart"/>
      <w:r w:rsidRPr="00FB1581">
        <w:rPr>
          <w:sz w:val="18"/>
          <w:szCs w:val="18"/>
        </w:rPr>
        <w:t>Loudenslager</w:t>
      </w:r>
      <w:proofErr w:type="spellEnd"/>
      <w:r w:rsidRPr="00FB1581">
        <w:rPr>
          <w:sz w:val="18"/>
          <w:szCs w:val="18"/>
        </w:rPr>
        <w:t xml:space="preserve"> Road Project</w:t>
      </w:r>
      <w:r w:rsidR="007430B3">
        <w:rPr>
          <w:sz w:val="18"/>
          <w:szCs w:val="18"/>
        </w:rPr>
        <w:t>—</w:t>
      </w:r>
      <w:r w:rsidR="006642EA">
        <w:rPr>
          <w:sz w:val="18"/>
          <w:szCs w:val="18"/>
        </w:rPr>
        <w:t xml:space="preserve">Randy Webster and Dance Drier are working on easements. </w:t>
      </w:r>
      <w:r w:rsidR="006C2F4D">
        <w:rPr>
          <w:sz w:val="18"/>
          <w:szCs w:val="18"/>
        </w:rPr>
        <w:t>Loyalsock Township</w:t>
      </w:r>
      <w:r w:rsidR="006642EA">
        <w:rPr>
          <w:sz w:val="18"/>
          <w:szCs w:val="18"/>
        </w:rPr>
        <w:t xml:space="preserve"> is no </w:t>
      </w:r>
      <w:r w:rsidR="007210B4">
        <w:rPr>
          <w:sz w:val="18"/>
          <w:szCs w:val="18"/>
        </w:rPr>
        <w:t>longer included</w:t>
      </w:r>
      <w:r w:rsidR="006642EA">
        <w:rPr>
          <w:sz w:val="18"/>
          <w:szCs w:val="18"/>
        </w:rPr>
        <w:t>.</w:t>
      </w:r>
    </w:p>
    <w:p w14:paraId="32F31B25" w14:textId="619E3F5F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6642EA">
        <w:rPr>
          <w:sz w:val="18"/>
          <w:szCs w:val="18"/>
        </w:rPr>
        <w:t>Dance Drier approved letter which will be sent certified mail.</w:t>
      </w:r>
    </w:p>
    <w:p w14:paraId="3C55FC67" w14:textId="526F5078" w:rsidR="006C2F4D" w:rsidRDefault="00FB1581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Multi-Modal Gran</w:t>
      </w:r>
      <w:r w:rsidR="006C2F4D">
        <w:rPr>
          <w:sz w:val="18"/>
          <w:szCs w:val="18"/>
        </w:rPr>
        <w:t>t #1—</w:t>
      </w:r>
      <w:r w:rsidR="006642EA">
        <w:rPr>
          <w:sz w:val="18"/>
          <w:szCs w:val="18"/>
        </w:rPr>
        <w:t>95% Complete with Randy Webster.</w:t>
      </w:r>
    </w:p>
    <w:p w14:paraId="340ED79C" w14:textId="7BDB144C" w:rsidR="006C2F4D" w:rsidRPr="006C2F4D" w:rsidRDefault="006C2F4D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Multi-Modal Grant #2—Working</w:t>
      </w:r>
      <w:r w:rsidR="006642EA">
        <w:rPr>
          <w:sz w:val="18"/>
          <w:szCs w:val="18"/>
        </w:rPr>
        <w:t xml:space="preserve"> on Grant with Randy Webster. Setup meeting with Randy towards January.</w:t>
      </w:r>
    </w:p>
    <w:p w14:paraId="6B5AE0B4" w14:textId="3F80A126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Eldred Township Grange Building</w:t>
      </w:r>
      <w:r w:rsidR="00860FAA" w:rsidRPr="00FB1581">
        <w:rPr>
          <w:sz w:val="18"/>
          <w:szCs w:val="18"/>
        </w:rPr>
        <w:t>—</w:t>
      </w:r>
      <w:r w:rsidR="00F95874">
        <w:rPr>
          <w:sz w:val="18"/>
          <w:szCs w:val="18"/>
        </w:rPr>
        <w:t>R</w:t>
      </w:r>
      <w:r w:rsidR="00086870">
        <w:rPr>
          <w:sz w:val="18"/>
          <w:szCs w:val="18"/>
        </w:rPr>
        <w:t>oof repair es</w:t>
      </w:r>
      <w:r w:rsidR="00F95874">
        <w:rPr>
          <w:sz w:val="18"/>
          <w:szCs w:val="18"/>
        </w:rPr>
        <w:t>timate is $500 to fix leak &amp; chimney.</w:t>
      </w:r>
    </w:p>
    <w:p w14:paraId="2296C1FE" w14:textId="1E326CF4" w:rsidR="00287096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56C70" w:rsidRPr="00FB1581">
        <w:rPr>
          <w:sz w:val="18"/>
          <w:szCs w:val="18"/>
        </w:rPr>
        <w:t>2021 Pumping Permits</w:t>
      </w:r>
      <w:r w:rsidR="00860FAA" w:rsidRPr="00FB1581">
        <w:rPr>
          <w:sz w:val="18"/>
          <w:szCs w:val="18"/>
        </w:rPr>
        <w:t>—</w:t>
      </w:r>
      <w:r w:rsidR="00F95874">
        <w:rPr>
          <w:sz w:val="18"/>
          <w:szCs w:val="18"/>
        </w:rPr>
        <w:t>Withdrew complaint with magistrate.</w:t>
      </w:r>
    </w:p>
    <w:p w14:paraId="402E8432" w14:textId="67FDBE8C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086870">
        <w:rPr>
          <w:sz w:val="18"/>
          <w:szCs w:val="18"/>
        </w:rPr>
        <w:t xml:space="preserve">No contract from </w:t>
      </w:r>
      <w:r w:rsidR="009F4D1D">
        <w:rPr>
          <w:sz w:val="18"/>
          <w:szCs w:val="18"/>
        </w:rPr>
        <w:t>Loyalsock Township Volunteer Fire Company.</w:t>
      </w:r>
      <w:r w:rsidR="006C2F4D">
        <w:rPr>
          <w:sz w:val="18"/>
          <w:szCs w:val="18"/>
        </w:rPr>
        <w:t xml:space="preserve"> </w:t>
      </w:r>
      <w:r w:rsidR="00086870">
        <w:rPr>
          <w:sz w:val="18"/>
          <w:szCs w:val="18"/>
        </w:rPr>
        <w:t>Cody will check status.</w:t>
      </w:r>
    </w:p>
    <w:p w14:paraId="7CF493E2" w14:textId="5D8DE740" w:rsidR="00860FAA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bookmarkStart w:id="1" w:name="_Hlk110928795"/>
      <w:r w:rsidR="00F95874">
        <w:rPr>
          <w:sz w:val="18"/>
          <w:szCs w:val="18"/>
        </w:rPr>
        <w:t>Send certified letter. If not paid, we won’t approve septic.</w:t>
      </w:r>
    </w:p>
    <w:bookmarkEnd w:id="1"/>
    <w:p w14:paraId="3CCBBE15" w14:textId="56C455A5" w:rsidR="005604E6" w:rsidRPr="00F95874" w:rsidRDefault="00FB1581" w:rsidP="00F95874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Jonathan Wyant Family Care Unit—</w:t>
      </w:r>
      <w:r w:rsidR="00F95874">
        <w:rPr>
          <w:sz w:val="18"/>
          <w:szCs w:val="18"/>
        </w:rPr>
        <w:t>Waiting to hear from</w:t>
      </w:r>
      <w:r w:rsidR="00AB7FD1">
        <w:rPr>
          <w:sz w:val="18"/>
          <w:szCs w:val="18"/>
        </w:rPr>
        <w:t xml:space="preserve"> Jami Nolan</w:t>
      </w:r>
      <w:r w:rsidR="00F95874">
        <w:rPr>
          <w:sz w:val="18"/>
          <w:szCs w:val="18"/>
        </w:rPr>
        <w:t>, SEO.</w:t>
      </w:r>
    </w:p>
    <w:p w14:paraId="7B60256C" w14:textId="110CE63E" w:rsidR="005604E6" w:rsidRDefault="005604E6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2022 Act 57—</w:t>
      </w:r>
      <w:r w:rsidR="00F95874">
        <w:rPr>
          <w:sz w:val="18"/>
          <w:szCs w:val="18"/>
        </w:rPr>
        <w:t>Cody Hoover made a motion to approve Resolution 11/02/2022 amending the Local Tax Collection Law, with a second from John Harvey, unanimous.</w:t>
      </w:r>
    </w:p>
    <w:p w14:paraId="36E9A52D" w14:textId="0313FF94" w:rsidR="00F95874" w:rsidRDefault="00F95874" w:rsidP="00F95874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Quigel</w:t>
      </w:r>
      <w:proofErr w:type="spellEnd"/>
      <w:r>
        <w:rPr>
          <w:sz w:val="18"/>
          <w:szCs w:val="18"/>
        </w:rPr>
        <w:t xml:space="preserve"> Subdivision—Waiting to hear from Jami Nolan, SEO.</w:t>
      </w:r>
    </w:p>
    <w:p w14:paraId="0C4E0E84" w14:textId="383649FC" w:rsidR="00F95874" w:rsidRPr="00FB1581" w:rsidRDefault="00F95874" w:rsidP="00F95874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2023 Budget—Contact Mark Ranck about Budget Work Session on Thursday, November 17, 2022 at 6:00 PM.</w:t>
      </w:r>
    </w:p>
    <w:p w14:paraId="51F9C59F" w14:textId="1F475DA9" w:rsidR="006261E3" w:rsidRPr="00F95874" w:rsidRDefault="002A7FA3" w:rsidP="00F95874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  <w:r w:rsidR="00F95874">
        <w:rPr>
          <w:sz w:val="18"/>
          <w:szCs w:val="18"/>
        </w:rPr>
        <w:t>None</w:t>
      </w: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69C29ADA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 xml:space="preserve">: </w:t>
      </w:r>
      <w:r w:rsidR="00F95874">
        <w:rPr>
          <w:sz w:val="18"/>
          <w:szCs w:val="18"/>
        </w:rPr>
        <w:t>Dance Drier is waiting to hear from Mr. Sutherland regarding the Memorandum of Understanding with Little League.</w:t>
      </w:r>
    </w:p>
    <w:p w14:paraId="56817349" w14:textId="195FEB9E" w:rsidR="00C826BB" w:rsidRPr="00255A4D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Roadmaster:</w:t>
      </w:r>
      <w:r w:rsidR="00766790" w:rsidRPr="00FB1581">
        <w:rPr>
          <w:b/>
          <w:bCs/>
          <w:color w:val="26282A"/>
          <w:sz w:val="18"/>
          <w:szCs w:val="18"/>
        </w:rPr>
        <w:t xml:space="preserve">  </w:t>
      </w:r>
      <w:r w:rsidR="005E42F6" w:rsidRPr="00255A4D">
        <w:rPr>
          <w:color w:val="26282A"/>
          <w:sz w:val="18"/>
          <w:szCs w:val="18"/>
        </w:rPr>
        <w:t xml:space="preserve"> </w:t>
      </w:r>
      <w:r w:rsidR="00F95874">
        <w:rPr>
          <w:color w:val="26282A"/>
          <w:sz w:val="18"/>
          <w:szCs w:val="18"/>
        </w:rPr>
        <w:t>HRI worked on Henry Drive &amp; Wallace Run Road.  Close to starting base repairs.  Line painters will be here tomorrow.</w:t>
      </w:r>
    </w:p>
    <w:p w14:paraId="607D0123" w14:textId="057E970A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No report.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6298C299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1B3608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5B49BFCB" w14:textId="69CB18B0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Fire Company:</w:t>
      </w:r>
      <w:r w:rsidR="005604E6">
        <w:rPr>
          <w:sz w:val="18"/>
          <w:szCs w:val="18"/>
        </w:rPr>
        <w:t xml:space="preserve"> </w:t>
      </w:r>
      <w:r w:rsidR="00F95874">
        <w:rPr>
          <w:sz w:val="18"/>
          <w:szCs w:val="18"/>
        </w:rPr>
        <w:t>Received a letter of non-compliance from DEP because we don’t have a whistle on the pump.   Cody Hoover will setup a meeting with Joe Hamm</w:t>
      </w:r>
      <w:r w:rsidR="007210B4">
        <w:rPr>
          <w:sz w:val="18"/>
          <w:szCs w:val="18"/>
        </w:rPr>
        <w:t xml:space="preserve"> because of this being a bureaucratic rule, not legislative.</w:t>
      </w:r>
    </w:p>
    <w:p w14:paraId="269C100D" w14:textId="493DF00E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EMA Coordinator: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</w:t>
      </w:r>
      <w:r w:rsidR="00E11EED">
        <w:rPr>
          <w:sz w:val="18"/>
          <w:szCs w:val="18"/>
        </w:rPr>
        <w:t>No report.</w:t>
      </w:r>
    </w:p>
    <w:p w14:paraId="5F9AEAF7" w14:textId="5636F219" w:rsidR="00E11EED" w:rsidRPr="00E11EED" w:rsidRDefault="00D65E85" w:rsidP="00E11EED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Public Participation:</w:t>
      </w:r>
      <w:r w:rsidR="00AE4F3D" w:rsidRPr="00FB1581">
        <w:rPr>
          <w:b/>
          <w:bCs/>
          <w:sz w:val="18"/>
          <w:szCs w:val="18"/>
        </w:rPr>
        <w:t xml:space="preserve"> </w:t>
      </w:r>
      <w:r w:rsidR="005604E6">
        <w:rPr>
          <w:sz w:val="18"/>
          <w:szCs w:val="18"/>
        </w:rPr>
        <w:t>None.</w:t>
      </w:r>
    </w:p>
    <w:p w14:paraId="72AE45F0" w14:textId="7B611FCA" w:rsidR="00606337" w:rsidRPr="00FB1581" w:rsidRDefault="003B53F2" w:rsidP="00FB1581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Comments from Supervisors</w:t>
      </w:r>
      <w:r w:rsidR="008108A0" w:rsidRPr="00FB1581">
        <w:rPr>
          <w:sz w:val="18"/>
          <w:szCs w:val="18"/>
        </w:rPr>
        <w:t>:</w:t>
      </w:r>
      <w:r w:rsidR="00F95AFC" w:rsidRPr="00FB1581">
        <w:rPr>
          <w:sz w:val="18"/>
          <w:szCs w:val="18"/>
        </w:rPr>
        <w:t xml:space="preserve"> </w:t>
      </w:r>
      <w:r w:rsidR="005604E6">
        <w:rPr>
          <w:sz w:val="18"/>
          <w:szCs w:val="18"/>
        </w:rPr>
        <w:t xml:space="preserve"> </w:t>
      </w:r>
      <w:r w:rsidR="007210B4">
        <w:rPr>
          <w:sz w:val="18"/>
          <w:szCs w:val="18"/>
        </w:rPr>
        <w:t>A resident of Quail Lane notified us of a hole created by drainage.  And Cody encouraged everyone to vote.</w:t>
      </w:r>
    </w:p>
    <w:p w14:paraId="52E25E3F" w14:textId="3E8687A0" w:rsidR="00C6112E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D7E2B" w:rsidRPr="00FB1581">
        <w:rPr>
          <w:b/>
          <w:bCs/>
          <w:sz w:val="18"/>
          <w:szCs w:val="18"/>
        </w:rPr>
        <w:t>Executive Session</w:t>
      </w:r>
      <w:r w:rsidR="00AD7E2B" w:rsidRPr="00FB1581">
        <w:rPr>
          <w:sz w:val="18"/>
          <w:szCs w:val="18"/>
        </w:rPr>
        <w:t xml:space="preserve">- </w:t>
      </w:r>
      <w:r w:rsidR="008641E7" w:rsidRPr="00FB1581">
        <w:rPr>
          <w:sz w:val="18"/>
          <w:szCs w:val="18"/>
        </w:rPr>
        <w:t>None.</w:t>
      </w:r>
    </w:p>
    <w:p w14:paraId="5D48BF60" w14:textId="0C27D6DF" w:rsidR="00C62F08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11EED">
        <w:rPr>
          <w:sz w:val="18"/>
          <w:szCs w:val="18"/>
        </w:rPr>
        <w:t xml:space="preserve">With no further business, </w:t>
      </w:r>
      <w:r w:rsidR="006261E3">
        <w:rPr>
          <w:sz w:val="18"/>
          <w:szCs w:val="18"/>
        </w:rPr>
        <w:t xml:space="preserve">Cody Hoover </w:t>
      </w:r>
      <w:r w:rsidR="00E11EED">
        <w:rPr>
          <w:sz w:val="18"/>
          <w:szCs w:val="18"/>
        </w:rPr>
        <w:t>adjourn</w:t>
      </w:r>
      <w:r w:rsidR="006261E3">
        <w:rPr>
          <w:sz w:val="18"/>
          <w:szCs w:val="18"/>
        </w:rPr>
        <w:t>ed</w:t>
      </w:r>
      <w:r w:rsidR="00E11EED">
        <w:rPr>
          <w:sz w:val="18"/>
          <w:szCs w:val="18"/>
        </w:rPr>
        <w:t xml:space="preserve"> the meeting</w:t>
      </w:r>
      <w:r w:rsidR="00786133">
        <w:rPr>
          <w:sz w:val="18"/>
          <w:szCs w:val="18"/>
        </w:rPr>
        <w:t xml:space="preserve"> at 7:</w:t>
      </w:r>
      <w:r w:rsidR="007210B4">
        <w:rPr>
          <w:sz w:val="18"/>
          <w:szCs w:val="18"/>
        </w:rPr>
        <w:t>26</w:t>
      </w:r>
      <w:r w:rsidR="005604E6">
        <w:rPr>
          <w:sz w:val="18"/>
          <w:szCs w:val="18"/>
        </w:rPr>
        <w:t xml:space="preserve"> P</w:t>
      </w:r>
      <w:r w:rsidR="00786133">
        <w:rPr>
          <w:sz w:val="18"/>
          <w:szCs w:val="18"/>
        </w:rPr>
        <w:t>M</w:t>
      </w:r>
      <w:r w:rsidR="006261E3">
        <w:rPr>
          <w:sz w:val="18"/>
          <w:szCs w:val="18"/>
        </w:rPr>
        <w:t>.</w:t>
      </w:r>
    </w:p>
    <w:p w14:paraId="36964C55" w14:textId="77777777" w:rsidR="008641E7" w:rsidRPr="00FB1581" w:rsidRDefault="008641E7" w:rsidP="008641E7">
      <w:pPr>
        <w:pStyle w:val="ListParagraph"/>
        <w:ind w:left="0"/>
        <w:jc w:val="both"/>
        <w:rPr>
          <w:sz w:val="18"/>
          <w:szCs w:val="18"/>
        </w:rPr>
      </w:pP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1657" w14:textId="77777777" w:rsidR="00F57193" w:rsidRDefault="00F57193" w:rsidP="00922EE1">
      <w:r>
        <w:separator/>
      </w:r>
    </w:p>
  </w:endnote>
  <w:endnote w:type="continuationSeparator" w:id="0">
    <w:p w14:paraId="3B8C5FA2" w14:textId="77777777" w:rsidR="00F57193" w:rsidRDefault="00F57193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B024" w14:textId="77777777" w:rsidR="00F57193" w:rsidRDefault="00F57193" w:rsidP="00922EE1">
      <w:r>
        <w:separator/>
      </w:r>
    </w:p>
  </w:footnote>
  <w:footnote w:type="continuationSeparator" w:id="0">
    <w:p w14:paraId="74F5AF85" w14:textId="77777777" w:rsidR="00F57193" w:rsidRDefault="00F57193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621C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6870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68A6"/>
    <w:rsid w:val="00127DC2"/>
    <w:rsid w:val="0013254F"/>
    <w:rsid w:val="00134337"/>
    <w:rsid w:val="00134FA9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CD6"/>
    <w:rsid w:val="001A19E5"/>
    <w:rsid w:val="001A49A3"/>
    <w:rsid w:val="001B0C23"/>
    <w:rsid w:val="001B23EB"/>
    <w:rsid w:val="001B3608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84F5C"/>
    <w:rsid w:val="00287096"/>
    <w:rsid w:val="00291018"/>
    <w:rsid w:val="00292E80"/>
    <w:rsid w:val="00296EBA"/>
    <w:rsid w:val="002A1E66"/>
    <w:rsid w:val="002A3EA5"/>
    <w:rsid w:val="002A523B"/>
    <w:rsid w:val="002A7FA3"/>
    <w:rsid w:val="002B4831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A1DBA"/>
    <w:rsid w:val="003A2811"/>
    <w:rsid w:val="003A3A82"/>
    <w:rsid w:val="003A3BC3"/>
    <w:rsid w:val="003A4580"/>
    <w:rsid w:val="003A4F20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3502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1703"/>
    <w:rsid w:val="005C19DA"/>
    <w:rsid w:val="005C456F"/>
    <w:rsid w:val="005C513D"/>
    <w:rsid w:val="005D44E7"/>
    <w:rsid w:val="005D53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7767"/>
    <w:rsid w:val="006D1465"/>
    <w:rsid w:val="006D7A97"/>
    <w:rsid w:val="006E3591"/>
    <w:rsid w:val="006E36F6"/>
    <w:rsid w:val="006E6D32"/>
    <w:rsid w:val="006F60EB"/>
    <w:rsid w:val="006F6285"/>
    <w:rsid w:val="006F7001"/>
    <w:rsid w:val="00701339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3C98"/>
    <w:rsid w:val="0072479E"/>
    <w:rsid w:val="007328B9"/>
    <w:rsid w:val="00734D3E"/>
    <w:rsid w:val="00736A92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1035"/>
    <w:rsid w:val="007A1516"/>
    <w:rsid w:val="007A1FB9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BDB"/>
    <w:rsid w:val="00A06279"/>
    <w:rsid w:val="00A10088"/>
    <w:rsid w:val="00A10294"/>
    <w:rsid w:val="00A12690"/>
    <w:rsid w:val="00A14EA0"/>
    <w:rsid w:val="00A21159"/>
    <w:rsid w:val="00A2423D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B7FD1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727"/>
    <w:rsid w:val="00B1099D"/>
    <w:rsid w:val="00B1374F"/>
    <w:rsid w:val="00B13A7C"/>
    <w:rsid w:val="00B24B6E"/>
    <w:rsid w:val="00B31915"/>
    <w:rsid w:val="00B36157"/>
    <w:rsid w:val="00B40F53"/>
    <w:rsid w:val="00B4140D"/>
    <w:rsid w:val="00B4735E"/>
    <w:rsid w:val="00B47C95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D30"/>
    <w:rsid w:val="00C22F5D"/>
    <w:rsid w:val="00C25105"/>
    <w:rsid w:val="00C264AF"/>
    <w:rsid w:val="00C32CD7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112E"/>
    <w:rsid w:val="00C6283E"/>
    <w:rsid w:val="00C62F08"/>
    <w:rsid w:val="00C63C30"/>
    <w:rsid w:val="00C6511C"/>
    <w:rsid w:val="00C66236"/>
    <w:rsid w:val="00C70283"/>
    <w:rsid w:val="00C709E0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288E"/>
    <w:rsid w:val="00CC2959"/>
    <w:rsid w:val="00CC326E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59E7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5402"/>
    <w:rsid w:val="00DD5FBD"/>
    <w:rsid w:val="00DD6DB3"/>
    <w:rsid w:val="00DE3DCA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193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2022-10-19T12:54:00Z</cp:lastPrinted>
  <dcterms:created xsi:type="dcterms:W3CDTF">2022-11-08T00:36:00Z</dcterms:created>
  <dcterms:modified xsi:type="dcterms:W3CDTF">2022-11-08T01:00:00Z</dcterms:modified>
</cp:coreProperties>
</file>