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29649FB8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E27F20">
        <w:rPr>
          <w:b/>
          <w:bCs/>
          <w:sz w:val="24"/>
          <w:szCs w:val="24"/>
        </w:rPr>
        <w:t>October 2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611C8D">
        <w:rPr>
          <w:b/>
          <w:bCs/>
          <w:sz w:val="24"/>
          <w:szCs w:val="24"/>
        </w:rPr>
        <w:t>Wedne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74FF9E30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1E6DFC">
        <w:rPr>
          <w:sz w:val="16"/>
          <w:szCs w:val="16"/>
        </w:rPr>
        <w:t>0</w:t>
      </w:r>
      <w:r w:rsidR="00B44A8B">
        <w:rPr>
          <w:sz w:val="16"/>
          <w:szCs w:val="16"/>
        </w:rPr>
        <w:t xml:space="preserve">0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792652F8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E27F20">
        <w:rPr>
          <w:sz w:val="16"/>
          <w:szCs w:val="16"/>
        </w:rPr>
        <w:t xml:space="preserve"> (via telephone)</w:t>
      </w:r>
      <w:r w:rsidR="00611C8D">
        <w:rPr>
          <w:sz w:val="16"/>
          <w:szCs w:val="16"/>
        </w:rPr>
        <w:t>, &amp; Solicitor Dance Drier</w:t>
      </w:r>
    </w:p>
    <w:p w14:paraId="5083813E" w14:textId="661C630E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E27F20">
        <w:rPr>
          <w:b/>
          <w:bCs/>
          <w:sz w:val="16"/>
          <w:szCs w:val="16"/>
        </w:rPr>
        <w:t>September 19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8F2155">
        <w:rPr>
          <w:sz w:val="16"/>
          <w:szCs w:val="16"/>
        </w:rPr>
        <w:t>Mark Ranck</w:t>
      </w:r>
      <w:r w:rsidR="00E27F20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E27F20" w:rsidRPr="00A1188D">
        <w:rPr>
          <w:sz w:val="16"/>
          <w:szCs w:val="16"/>
          <w:vertAlign w:val="superscript"/>
        </w:rPr>
        <w:t xml:space="preserve">nd </w:t>
      </w:r>
      <w:r w:rsidR="00E27F20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3C595F92" w14:textId="26344783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E27F20">
        <w:rPr>
          <w:b/>
          <w:bCs/>
          <w:sz w:val="16"/>
          <w:szCs w:val="16"/>
        </w:rPr>
        <w:t>October 2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C71142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E27F20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637C2E00" w14:textId="114FD920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C71142">
        <w:rPr>
          <w:sz w:val="16"/>
          <w:szCs w:val="16"/>
        </w:rPr>
        <w:t>Received letter for estimated liquid fuels allocation for 2025 of $105,644.73 and estimated turnback allocation for 2025 of $16,640.00</w:t>
      </w:r>
    </w:p>
    <w:p w14:paraId="40D868A8" w14:textId="31DA3AF9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  <w:r w:rsidR="00C71142">
        <w:rPr>
          <w:sz w:val="16"/>
          <w:szCs w:val="16"/>
        </w:rPr>
        <w:t>Received information on 3 gas pads.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49D4C4B" w14:textId="76FAD586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C71142">
        <w:rPr>
          <w:sz w:val="16"/>
          <w:szCs w:val="16"/>
        </w:rPr>
        <w:t xml:space="preserve"> upstairs only needs floors refinished &amp; trimmed; pay Toolmasters $50,000 to keep progressing.  Brix—Chris Keiser was paid and will coordinate kick off meeting.  Property taxes exemption appeal was approved going forward in 2025</w:t>
      </w:r>
      <w:r w:rsidR="001F7924">
        <w:rPr>
          <w:sz w:val="16"/>
          <w:szCs w:val="16"/>
        </w:rPr>
        <w:t>; Dance asked Amy to call re: 2023 &amp; 2024 as all deeds were transferred on the same date making this situation retroactive?</w:t>
      </w:r>
    </w:p>
    <w:p w14:paraId="5EC0A1EA" w14:textId="1F9E14D4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1F7924">
        <w:rPr>
          <w:sz w:val="16"/>
          <w:szCs w:val="16"/>
        </w:rPr>
        <w:t>Fink Road Development—work is in progress.</w:t>
      </w:r>
    </w:p>
    <w:p w14:paraId="73F6E9BA" w14:textId="1D1AFAE6" w:rsidR="00E751B3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611C8D">
        <w:rPr>
          <w:sz w:val="16"/>
          <w:szCs w:val="16"/>
        </w:rPr>
        <w:t xml:space="preserve">Cody </w:t>
      </w:r>
      <w:r w:rsidR="001F7924">
        <w:rPr>
          <w:sz w:val="16"/>
          <w:szCs w:val="16"/>
        </w:rPr>
        <w:t>will contact</w:t>
      </w:r>
      <w:r w:rsidR="00611C8D">
        <w:rPr>
          <w:sz w:val="16"/>
          <w:szCs w:val="16"/>
        </w:rPr>
        <w:t xml:space="preserve"> Randy Webster, Engineer</w:t>
      </w:r>
      <w:r w:rsidR="001F7924">
        <w:rPr>
          <w:sz w:val="16"/>
          <w:szCs w:val="16"/>
        </w:rPr>
        <w:t xml:space="preserve"> re: letter about deficiencies, 3</w:t>
      </w:r>
      <w:r w:rsidR="001F7924" w:rsidRPr="001F7924">
        <w:rPr>
          <w:sz w:val="16"/>
          <w:szCs w:val="16"/>
          <w:vertAlign w:val="superscript"/>
        </w:rPr>
        <w:t>rd</w:t>
      </w:r>
      <w:r w:rsidR="001F7924">
        <w:rPr>
          <w:sz w:val="16"/>
          <w:szCs w:val="16"/>
        </w:rPr>
        <w:t xml:space="preserve"> party, etc.</w:t>
      </w:r>
    </w:p>
    <w:p w14:paraId="4708056E" w14:textId="4F90EB61" w:rsidR="001F7924" w:rsidRPr="00B44A8B" w:rsidRDefault="001F7924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Insurance Renewal:  Mark Ranck made a motion to pay adjusted invoice of $10,387. for commercial property, general liability, business auto insurance from Lockard Agency, Inc. by raising the deductibles to save us $1,210 annually. A 2</w:t>
      </w:r>
      <w:r w:rsidRPr="001F7924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Cody Hoover; Unanimous.  Mark Ranck made a motion to pay Workman’s Compensation Insurance Renewal of $</w:t>
      </w:r>
      <w:r w:rsidR="00261047">
        <w:rPr>
          <w:sz w:val="16"/>
          <w:szCs w:val="16"/>
        </w:rPr>
        <w:t>12,879. Annually; a 2</w:t>
      </w:r>
      <w:r w:rsidR="00261047" w:rsidRPr="00261047">
        <w:rPr>
          <w:sz w:val="16"/>
          <w:szCs w:val="16"/>
          <w:vertAlign w:val="superscript"/>
        </w:rPr>
        <w:t>nd</w:t>
      </w:r>
      <w:r w:rsidR="00261047">
        <w:rPr>
          <w:sz w:val="16"/>
          <w:szCs w:val="16"/>
        </w:rPr>
        <w:t xml:space="preserve"> from Cody Hoover; Unanimous.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507DA51E" w14:textId="42CF95F0" w:rsidR="00261047" w:rsidRPr="00261047" w:rsidRDefault="00261047" w:rsidP="007936E7">
      <w:pPr>
        <w:tabs>
          <w:tab w:val="left" w:pos="90"/>
          <w:tab w:val="left" w:pos="540"/>
        </w:tabs>
        <w:ind w:left="720"/>
        <w:jc w:val="both"/>
        <w:rPr>
          <w:sz w:val="16"/>
          <w:szCs w:val="16"/>
        </w:rPr>
      </w:pPr>
      <w:r w:rsidRPr="00261047">
        <w:rPr>
          <w:sz w:val="16"/>
          <w:szCs w:val="16"/>
        </w:rPr>
        <w:t>Cody Hoover made an amendment to the agenda to add the decision that was reached regarding the Zoning Hearing for Jeffrey E. Deak at 1126 Yeagle Road, Montoursville, PA 17754</w:t>
      </w:r>
      <w:r>
        <w:rPr>
          <w:sz w:val="16"/>
          <w:szCs w:val="16"/>
        </w:rPr>
        <w:t>; with a 2</w:t>
      </w:r>
      <w:r w:rsidRPr="00261047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Mark Ranck; Unanimous.   A Special Exception ONLY was granted to Jeff Deak to operate a chicken coop in an R-R Zoning District with the following conditions:  No more than 8 chickens will be raised at the site and NO roosters will be raised at the site. 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2380B9CF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0E2D40">
        <w:rPr>
          <w:sz w:val="16"/>
          <w:szCs w:val="16"/>
        </w:rPr>
        <w:t>N</w:t>
      </w:r>
      <w:r w:rsidR="00611C8D">
        <w:rPr>
          <w:sz w:val="16"/>
          <w:szCs w:val="16"/>
        </w:rPr>
        <w:t>eff arbitration 11/5/2024 @ 9:00 AM Courtroom #108</w:t>
      </w:r>
      <w:r w:rsidR="00261047">
        <w:rPr>
          <w:sz w:val="16"/>
          <w:szCs w:val="16"/>
        </w:rPr>
        <w:t xml:space="preserve">.  Wyant Easement must get OK from SEO and DEP.  </w:t>
      </w:r>
      <w:r w:rsidR="007936E7">
        <w:rPr>
          <w:sz w:val="16"/>
          <w:szCs w:val="16"/>
        </w:rPr>
        <w:t>Neidig 911 sign can be returned w/metal stake as per letter; wooden post must be removed immediately; send letter.</w:t>
      </w:r>
    </w:p>
    <w:p w14:paraId="68C4AB02" w14:textId="73F67763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7936E7">
        <w:rPr>
          <w:color w:val="26282A"/>
          <w:sz w:val="16"/>
          <w:szCs w:val="16"/>
        </w:rPr>
        <w:t>Mark is mowing; Nate &amp; Bill are weed whacking &amp; cleaning up roads.</w:t>
      </w:r>
    </w:p>
    <w:p w14:paraId="607D0123" w14:textId="688264FC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E92106">
        <w:rPr>
          <w:sz w:val="16"/>
          <w:szCs w:val="16"/>
        </w:rPr>
        <w:t>None.</w:t>
      </w:r>
    </w:p>
    <w:p w14:paraId="5EF1EFD6" w14:textId="18D0FB0E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7936E7">
        <w:rPr>
          <w:sz w:val="16"/>
          <w:szCs w:val="16"/>
        </w:rPr>
        <w:t>Sent invoice.</w:t>
      </w:r>
    </w:p>
    <w:p w14:paraId="4C5C54E2" w14:textId="7011ECC1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 </w:t>
      </w:r>
    </w:p>
    <w:p w14:paraId="39BE7DCC" w14:textId="4824AE65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>None.</w:t>
      </w:r>
    </w:p>
    <w:p w14:paraId="6E778B9C" w14:textId="5B12CC9F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920882">
        <w:rPr>
          <w:sz w:val="16"/>
          <w:szCs w:val="16"/>
        </w:rPr>
        <w:t xml:space="preserve">Chicken &amp; biscuits </w:t>
      </w:r>
      <w:r w:rsidR="007936E7">
        <w:rPr>
          <w:sz w:val="16"/>
          <w:szCs w:val="16"/>
        </w:rPr>
        <w:t>10</w:t>
      </w:r>
      <w:r w:rsidR="00920882">
        <w:rPr>
          <w:sz w:val="16"/>
          <w:szCs w:val="16"/>
        </w:rPr>
        <w:t>/1</w:t>
      </w:r>
      <w:r w:rsidR="007936E7">
        <w:rPr>
          <w:sz w:val="16"/>
          <w:szCs w:val="16"/>
        </w:rPr>
        <w:t>9</w:t>
      </w:r>
      <w:r w:rsidR="00920882">
        <w:rPr>
          <w:sz w:val="16"/>
          <w:szCs w:val="16"/>
        </w:rPr>
        <w:t>/2024 @ 4:00-6:00 PM  $15  Eat in or take to-go.</w:t>
      </w:r>
    </w:p>
    <w:p w14:paraId="3A7D926B" w14:textId="0CDB7022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None.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018EF36D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None.</w:t>
      </w:r>
    </w:p>
    <w:p w14:paraId="778F69DD" w14:textId="50580ACA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7936E7">
        <w:rPr>
          <w:sz w:val="16"/>
          <w:szCs w:val="16"/>
        </w:rPr>
        <w:t>None.</w:t>
      </w:r>
    </w:p>
    <w:p w14:paraId="1F70AFAD" w14:textId="75F45C0B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None.</w:t>
      </w:r>
    </w:p>
    <w:p w14:paraId="351F69A6" w14:textId="4DC6D445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</w:t>
      </w:r>
      <w:r w:rsidR="007936E7">
        <w:rPr>
          <w:sz w:val="16"/>
          <w:szCs w:val="16"/>
        </w:rPr>
        <w:t>Mark Ranck made a motion to adjourn the meeting at 7:47 PM; with a 2</w:t>
      </w:r>
      <w:r w:rsidR="007936E7" w:rsidRPr="007936E7">
        <w:rPr>
          <w:sz w:val="16"/>
          <w:szCs w:val="16"/>
          <w:vertAlign w:val="superscript"/>
        </w:rPr>
        <w:t>nd</w:t>
      </w:r>
      <w:r w:rsidR="007936E7">
        <w:rPr>
          <w:sz w:val="16"/>
          <w:szCs w:val="16"/>
        </w:rPr>
        <w:t xml:space="preserve"> from </w:t>
      </w:r>
      <w:r w:rsidR="001B709F">
        <w:rPr>
          <w:sz w:val="16"/>
          <w:szCs w:val="16"/>
        </w:rPr>
        <w:t>Cody Hoover</w:t>
      </w:r>
      <w:r w:rsidR="007936E7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E64D" w14:textId="77777777" w:rsidR="0072033C" w:rsidRDefault="0072033C" w:rsidP="00922EE1">
      <w:r>
        <w:separator/>
      </w:r>
    </w:p>
  </w:endnote>
  <w:endnote w:type="continuationSeparator" w:id="0">
    <w:p w14:paraId="5A6C61A8" w14:textId="77777777" w:rsidR="0072033C" w:rsidRDefault="0072033C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2187" w14:textId="77777777" w:rsidR="0072033C" w:rsidRDefault="0072033C" w:rsidP="00922EE1">
      <w:r>
        <w:separator/>
      </w:r>
    </w:p>
  </w:footnote>
  <w:footnote w:type="continuationSeparator" w:id="0">
    <w:p w14:paraId="36F4DAE4" w14:textId="77777777" w:rsidR="0072033C" w:rsidRDefault="0072033C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6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8"/>
  </w:num>
  <w:num w:numId="8" w16cid:durableId="1823501107">
    <w:abstractNumId w:val="1"/>
  </w:num>
  <w:num w:numId="9" w16cid:durableId="1005016116">
    <w:abstractNumId w:val="12"/>
  </w:num>
  <w:num w:numId="10" w16cid:durableId="1737051535">
    <w:abstractNumId w:val="15"/>
  </w:num>
  <w:num w:numId="11" w16cid:durableId="426269100">
    <w:abstractNumId w:val="8"/>
  </w:num>
  <w:num w:numId="12" w16cid:durableId="1251231602">
    <w:abstractNumId w:val="17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3"/>
  </w:num>
  <w:num w:numId="16" w16cid:durableId="1548686028">
    <w:abstractNumId w:val="4"/>
  </w:num>
  <w:num w:numId="17" w16cid:durableId="832453063">
    <w:abstractNumId w:val="11"/>
  </w:num>
  <w:num w:numId="18" w16cid:durableId="967274610">
    <w:abstractNumId w:val="3"/>
  </w:num>
  <w:num w:numId="19" w16cid:durableId="56302579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33C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A29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4</cp:revision>
  <cp:lastPrinted>2024-03-22T01:21:00Z</cp:lastPrinted>
  <dcterms:created xsi:type="dcterms:W3CDTF">2024-10-17T13:17:00Z</dcterms:created>
  <dcterms:modified xsi:type="dcterms:W3CDTF">2024-10-17T21:04:00Z</dcterms:modified>
</cp:coreProperties>
</file>